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31373" w14:textId="310DEBC2" w:rsidR="003A1583" w:rsidRPr="003A1583" w:rsidRDefault="003A1583" w:rsidP="003A1583">
      <w:pPr>
        <w:jc w:val="center"/>
        <w:rPr>
          <w:rFonts w:ascii="Work Sans" w:hAnsi="Work Sans"/>
          <w:b/>
          <w:bCs/>
          <w:sz w:val="28"/>
          <w:szCs w:val="28"/>
          <w:lang w:val="en-US"/>
        </w:rPr>
      </w:pPr>
      <w:r w:rsidRPr="003A1583">
        <w:rPr>
          <w:rFonts w:ascii="Work Sans" w:hAnsi="Work Sans"/>
          <w:b/>
          <w:bCs/>
          <w:sz w:val="28"/>
          <w:szCs w:val="28"/>
          <w:lang w:val="en-US"/>
        </w:rPr>
        <w:t>ALCANTARA AT MILAN</w:t>
      </w:r>
      <w:r>
        <w:rPr>
          <w:rFonts w:ascii="Work Sans" w:hAnsi="Work Sans"/>
          <w:b/>
          <w:bCs/>
          <w:sz w:val="28"/>
          <w:szCs w:val="28"/>
          <w:lang w:val="en-US"/>
        </w:rPr>
        <w:t>O</w:t>
      </w:r>
      <w:r w:rsidRPr="003A1583">
        <w:rPr>
          <w:rFonts w:ascii="Work Sans" w:hAnsi="Work Sans"/>
          <w:b/>
          <w:bCs/>
          <w:sz w:val="28"/>
          <w:szCs w:val="28"/>
          <w:lang w:val="en-US"/>
        </w:rPr>
        <w:t xml:space="preserve"> DESIGN WEEK 2026</w:t>
      </w:r>
    </w:p>
    <w:p w14:paraId="546D85F1" w14:textId="066B9AE1" w:rsidR="00CE4347" w:rsidRPr="003A1583" w:rsidRDefault="003A1583" w:rsidP="00366EDD">
      <w:pPr>
        <w:rPr>
          <w:rFonts w:ascii="Work Sans" w:hAnsi="Work Sans"/>
          <w:lang w:val="en-US"/>
        </w:rPr>
      </w:pPr>
      <w:r w:rsidRPr="003A1583">
        <w:rPr>
          <w:rFonts w:ascii="Work Sans" w:hAnsi="Work Sans"/>
          <w:lang w:val="en-US"/>
        </w:rPr>
        <w:t xml:space="preserve">Alcantara takes part in </w:t>
      </w:r>
      <w:r w:rsidRPr="003A1583">
        <w:rPr>
          <w:rFonts w:ascii="Work Sans" w:hAnsi="Work Sans"/>
          <w:i/>
          <w:iCs/>
          <w:lang w:val="en-US"/>
        </w:rPr>
        <w:t>Milano Design Week 2026</w:t>
      </w:r>
      <w:r w:rsidRPr="003A1583">
        <w:rPr>
          <w:rFonts w:ascii="Work Sans" w:hAnsi="Work Sans"/>
          <w:lang w:val="en-US"/>
        </w:rPr>
        <w:t xml:space="preserve"> with a rich program of talks, installations, and exclusive moments, reaffirming its role within the contemporary design landscape.</w:t>
      </w:r>
    </w:p>
    <w:p w14:paraId="006E45F4" w14:textId="77777777" w:rsidR="003A1583" w:rsidRPr="003A1583" w:rsidRDefault="003A1583" w:rsidP="00CE4347">
      <w:pPr>
        <w:rPr>
          <w:rFonts w:ascii="Work Sans" w:hAnsi="Work Sans"/>
          <w:b/>
          <w:bCs/>
          <w:lang w:val="en-US"/>
        </w:rPr>
      </w:pPr>
      <w:r w:rsidRPr="003A1583">
        <w:rPr>
          <w:rFonts w:ascii="Work Sans" w:hAnsi="Work Sans"/>
          <w:b/>
          <w:bCs/>
          <w:lang w:val="en-US"/>
        </w:rPr>
        <w:t>Haus of Automotive: CMF Conference in partnership with Alcantara</w:t>
      </w:r>
    </w:p>
    <w:p w14:paraId="77958AC7" w14:textId="6FA17BF7" w:rsidR="003A1583" w:rsidRPr="003A1583" w:rsidRDefault="003A1583" w:rsidP="003A1583">
      <w:pPr>
        <w:rPr>
          <w:rFonts w:ascii="Work Sans" w:hAnsi="Work Sans"/>
          <w:lang w:val="en-US"/>
        </w:rPr>
      </w:pPr>
      <w:r w:rsidRPr="003A1583">
        <w:rPr>
          <w:rFonts w:ascii="Work Sans" w:hAnsi="Work Sans"/>
          <w:lang w:val="en-US"/>
        </w:rPr>
        <w:t>April 20, 2026 — Among the highlights of this year, Alcantara is a partner of the CMF Conference by</w:t>
      </w:r>
      <w:r w:rsidRPr="003A1583">
        <w:rPr>
          <w:rFonts w:ascii="Work Sans" w:hAnsi="Work Sans"/>
          <w:b/>
          <w:bCs/>
          <w:lang w:val="en-US"/>
        </w:rPr>
        <w:t xml:space="preserve"> </w:t>
      </w:r>
      <w:proofErr w:type="spellStart"/>
      <w:r w:rsidRPr="003A1583">
        <w:rPr>
          <w:rFonts w:ascii="Work Sans" w:hAnsi="Work Sans"/>
          <w:b/>
          <w:bCs/>
          <w:lang w:val="en-US"/>
        </w:rPr>
        <w:t>Konzepthaus</w:t>
      </w:r>
      <w:proofErr w:type="spellEnd"/>
      <w:r w:rsidRPr="003A1583">
        <w:rPr>
          <w:rFonts w:ascii="Work Sans" w:hAnsi="Work Sans"/>
          <w:lang w:val="en-US"/>
        </w:rPr>
        <w:t xml:space="preserve">, part of the </w:t>
      </w:r>
      <w:r w:rsidRPr="003A1583">
        <w:rPr>
          <w:rFonts w:ascii="Work Sans" w:hAnsi="Work Sans"/>
          <w:b/>
          <w:bCs/>
          <w:lang w:val="en-US"/>
        </w:rPr>
        <w:t>Haus of Automotive</w:t>
      </w:r>
      <w:r w:rsidRPr="003A1583">
        <w:rPr>
          <w:rFonts w:ascii="Work Sans" w:hAnsi="Work Sans"/>
          <w:lang w:val="en-US"/>
        </w:rPr>
        <w:t xml:space="preserve"> program</w:t>
      </w:r>
      <w:r w:rsidR="004A637C">
        <w:rPr>
          <w:rFonts w:ascii="Work Sans" w:hAnsi="Work Sans"/>
          <w:lang w:val="en-US"/>
        </w:rPr>
        <w:t>:</w:t>
      </w:r>
      <w:r w:rsidRPr="003A1583">
        <w:rPr>
          <w:rFonts w:ascii="Work Sans" w:hAnsi="Work Sans"/>
          <w:lang w:val="en-US"/>
        </w:rPr>
        <w:t xml:space="preserve"> a platform bringing together the international automotive design community through a series of talks focused on innovation, collaboration, and future perspectives.</w:t>
      </w:r>
    </w:p>
    <w:p w14:paraId="167BBA02" w14:textId="1D4990A8" w:rsidR="003A1583" w:rsidRPr="003A1583" w:rsidRDefault="003A1583" w:rsidP="003A1583">
      <w:pPr>
        <w:rPr>
          <w:rFonts w:ascii="Work Sans" w:hAnsi="Work Sans"/>
          <w:lang w:val="en-US"/>
        </w:rPr>
      </w:pPr>
      <w:r w:rsidRPr="003A1583">
        <w:rPr>
          <w:rFonts w:ascii="Work Sans" w:hAnsi="Work Sans"/>
          <w:lang w:val="en-US"/>
        </w:rPr>
        <w:t xml:space="preserve">Within this context, Alcantara takes part in the panel </w:t>
      </w:r>
      <w:r w:rsidRPr="003A1583">
        <w:rPr>
          <w:rFonts w:ascii="Work Sans" w:hAnsi="Work Sans"/>
          <w:b/>
          <w:bCs/>
          <w:lang w:val="en-US"/>
        </w:rPr>
        <w:t xml:space="preserve">“Feasibility in CMF – When Creativity Meets Reality”, </w:t>
      </w:r>
      <w:r w:rsidRPr="003A1583">
        <w:rPr>
          <w:rFonts w:ascii="Work Sans" w:hAnsi="Work Sans"/>
          <w:lang w:val="en-US"/>
        </w:rPr>
        <w:t xml:space="preserve">with </w:t>
      </w:r>
      <w:r w:rsidRPr="003A1583">
        <w:rPr>
          <w:rFonts w:ascii="Work Sans" w:hAnsi="Work Sans"/>
          <w:b/>
          <w:bCs/>
          <w:lang w:val="en-US"/>
        </w:rPr>
        <w:t>Chris Lefteri</w:t>
      </w:r>
      <w:r w:rsidRPr="003A1583">
        <w:rPr>
          <w:rFonts w:ascii="Work Sans" w:hAnsi="Work Sans"/>
          <w:lang w:val="en-US"/>
        </w:rPr>
        <w:t>, recently appointed Design Ambassador and Advocate, contributing to the dialogue between creative vision and industrial application.</w:t>
      </w:r>
    </w:p>
    <w:p w14:paraId="46D7E107" w14:textId="12787EE2" w:rsidR="00CE4347" w:rsidRPr="003A1583" w:rsidRDefault="003A1583" w:rsidP="00366EDD">
      <w:pPr>
        <w:rPr>
          <w:rFonts w:ascii="Work Sans" w:hAnsi="Work Sans"/>
          <w:lang w:val="en-US"/>
        </w:rPr>
      </w:pPr>
      <w:r w:rsidRPr="003A1583">
        <w:rPr>
          <w:rFonts w:ascii="Work Sans" w:hAnsi="Work Sans"/>
          <w:lang w:val="en-US"/>
        </w:rPr>
        <w:t xml:space="preserve">The material is also integrated into the Haus of Automotive space through a </w:t>
      </w:r>
      <w:r w:rsidRPr="003A1583">
        <w:rPr>
          <w:rFonts w:ascii="Work Sans" w:hAnsi="Work Sans"/>
          <w:b/>
          <w:bCs/>
          <w:lang w:val="en-US"/>
        </w:rPr>
        <w:t>lounge</w:t>
      </w:r>
      <w:r w:rsidRPr="003A1583">
        <w:rPr>
          <w:rFonts w:ascii="Work Sans" w:hAnsi="Work Sans"/>
          <w:lang w:val="en-US"/>
        </w:rPr>
        <w:t xml:space="preserve"> entirely designed by Alcantara, helping shape an environment fully dedicated to the world of CMF.</w:t>
      </w:r>
    </w:p>
    <w:p w14:paraId="4E247CFE" w14:textId="040473E2" w:rsidR="00366EDD" w:rsidRPr="003A1583" w:rsidRDefault="00366EDD" w:rsidP="00366EDD">
      <w:pPr>
        <w:rPr>
          <w:rFonts w:ascii="Work Sans" w:hAnsi="Work Sans"/>
          <w:b/>
          <w:bCs/>
          <w:lang w:val="en-US"/>
        </w:rPr>
      </w:pPr>
      <w:r w:rsidRPr="003A1583">
        <w:rPr>
          <w:rFonts w:ascii="Work Sans" w:hAnsi="Work Sans"/>
          <w:b/>
          <w:bCs/>
          <w:i/>
          <w:iCs/>
          <w:lang w:val="en-US"/>
        </w:rPr>
        <w:t>Atelier</w:t>
      </w:r>
      <w:r w:rsidRPr="003A1583">
        <w:rPr>
          <w:rFonts w:ascii="Work Sans" w:hAnsi="Work Sans"/>
          <w:b/>
          <w:bCs/>
          <w:lang w:val="en-US"/>
        </w:rPr>
        <w:t xml:space="preserve"> Alcantara </w:t>
      </w:r>
      <w:r w:rsidR="003A1583" w:rsidRPr="003A1583">
        <w:rPr>
          <w:rFonts w:ascii="Work Sans" w:hAnsi="Work Sans"/>
          <w:b/>
          <w:bCs/>
          <w:lang w:val="en-US"/>
        </w:rPr>
        <w:t xml:space="preserve">and the </w:t>
      </w:r>
      <w:r w:rsidRPr="003A1583">
        <w:rPr>
          <w:rFonts w:ascii="Work Sans" w:hAnsi="Work Sans"/>
          <w:b/>
          <w:bCs/>
          <w:lang w:val="en-US"/>
        </w:rPr>
        <w:t>Car Design Award 2026</w:t>
      </w:r>
    </w:p>
    <w:p w14:paraId="0C307F1F" w14:textId="77777777" w:rsidR="003A1583" w:rsidRPr="003A1583" w:rsidRDefault="003A1583" w:rsidP="003A1583">
      <w:pPr>
        <w:rPr>
          <w:rFonts w:ascii="Work Sans" w:hAnsi="Work Sans"/>
          <w:lang w:val="en-US"/>
        </w:rPr>
      </w:pPr>
      <w:r w:rsidRPr="003A1583">
        <w:rPr>
          <w:rFonts w:ascii="Work Sans" w:hAnsi="Work Sans"/>
          <w:lang w:val="en-US"/>
        </w:rPr>
        <w:t xml:space="preserve">April 22, 2026 — Alcantara is once again a partner of the </w:t>
      </w:r>
      <w:r w:rsidRPr="003A1583">
        <w:rPr>
          <w:rFonts w:ascii="Work Sans" w:hAnsi="Work Sans"/>
          <w:b/>
          <w:bCs/>
          <w:lang w:val="en-US"/>
        </w:rPr>
        <w:t>Car Design Award 2026</w:t>
      </w:r>
      <w:r w:rsidRPr="003A1583">
        <w:rPr>
          <w:rFonts w:ascii="Work Sans" w:hAnsi="Work Sans"/>
          <w:lang w:val="en-US"/>
        </w:rPr>
        <w:t xml:space="preserve">, the international recognition promoted by </w:t>
      </w:r>
      <w:proofErr w:type="spellStart"/>
      <w:r w:rsidRPr="003A1583">
        <w:rPr>
          <w:rFonts w:ascii="Work Sans" w:hAnsi="Work Sans"/>
          <w:lang w:val="en-US"/>
        </w:rPr>
        <w:t>Auto&amp;Design</w:t>
      </w:r>
      <w:proofErr w:type="spellEnd"/>
      <w:r w:rsidRPr="003A1583">
        <w:rPr>
          <w:rFonts w:ascii="Work Sans" w:hAnsi="Work Sans"/>
          <w:lang w:val="en-US"/>
        </w:rPr>
        <w:t xml:space="preserve"> that celebrates excellence in automotive design centers.</w:t>
      </w:r>
    </w:p>
    <w:p w14:paraId="3B897871" w14:textId="3882CD9A" w:rsidR="003A1583" w:rsidRPr="003A1583" w:rsidRDefault="003A1583" w:rsidP="003A1583">
      <w:pPr>
        <w:rPr>
          <w:rFonts w:ascii="Work Sans" w:hAnsi="Work Sans"/>
          <w:lang w:val="en-US"/>
        </w:rPr>
      </w:pPr>
      <w:r w:rsidRPr="003A1583">
        <w:rPr>
          <w:rFonts w:ascii="Work Sans" w:hAnsi="Work Sans"/>
          <w:lang w:val="en-US"/>
        </w:rPr>
        <w:t xml:space="preserve">At ADI Design Museum, </w:t>
      </w:r>
      <w:r w:rsidRPr="003A1583">
        <w:rPr>
          <w:rFonts w:ascii="Work Sans" w:hAnsi="Work Sans"/>
          <w:b/>
          <w:bCs/>
          <w:i/>
          <w:iCs/>
          <w:lang w:val="en-US"/>
        </w:rPr>
        <w:t>Atelier</w:t>
      </w:r>
      <w:r w:rsidRPr="003A1583">
        <w:rPr>
          <w:rFonts w:ascii="Work Sans" w:hAnsi="Work Sans"/>
          <w:b/>
          <w:bCs/>
          <w:lang w:val="en-US"/>
        </w:rPr>
        <w:t xml:space="preserve"> Alcantara</w:t>
      </w:r>
      <w:r w:rsidRPr="003A1583">
        <w:rPr>
          <w:rFonts w:ascii="Work Sans" w:hAnsi="Work Sans"/>
          <w:lang w:val="en-US"/>
        </w:rPr>
        <w:t xml:space="preserve"> takes shape</w:t>
      </w:r>
      <w:r w:rsidR="004A637C">
        <w:rPr>
          <w:rFonts w:ascii="Work Sans" w:hAnsi="Work Sans"/>
          <w:lang w:val="en-US"/>
        </w:rPr>
        <w:t>,</w:t>
      </w:r>
      <w:r w:rsidRPr="003A1583">
        <w:rPr>
          <w:rFonts w:ascii="Work Sans" w:hAnsi="Work Sans"/>
          <w:lang w:val="en-US"/>
        </w:rPr>
        <w:t xml:space="preserve"> a project involving young talents from </w:t>
      </w:r>
      <w:r w:rsidRPr="003A1583">
        <w:rPr>
          <w:rFonts w:ascii="Work Sans" w:hAnsi="Work Sans"/>
          <w:b/>
          <w:bCs/>
          <w:lang w:val="en-US"/>
        </w:rPr>
        <w:t>Kingston School of Art</w:t>
      </w:r>
      <w:r w:rsidRPr="003A1583">
        <w:rPr>
          <w:rFonts w:ascii="Work Sans" w:hAnsi="Work Sans"/>
          <w:lang w:val="en-US"/>
        </w:rPr>
        <w:t xml:space="preserve"> and </w:t>
      </w:r>
      <w:r w:rsidRPr="003A1583">
        <w:rPr>
          <w:rFonts w:ascii="Work Sans" w:hAnsi="Work Sans"/>
          <w:b/>
          <w:bCs/>
          <w:lang w:val="en-US"/>
        </w:rPr>
        <w:t>Istituto Europeo di Design</w:t>
      </w:r>
      <w:r>
        <w:rPr>
          <w:rFonts w:ascii="Work Sans" w:hAnsi="Work Sans"/>
          <w:b/>
          <w:bCs/>
          <w:lang w:val="en-US"/>
        </w:rPr>
        <w:t xml:space="preserve"> </w:t>
      </w:r>
      <w:r>
        <w:rPr>
          <w:rFonts w:ascii="Work Sans" w:hAnsi="Work Sans"/>
          <w:lang w:val="en-US"/>
        </w:rPr>
        <w:t>(European Institute of Design)</w:t>
      </w:r>
      <w:r w:rsidRPr="003A1583">
        <w:rPr>
          <w:rFonts w:ascii="Work Sans" w:hAnsi="Work Sans"/>
          <w:lang w:val="en-US"/>
        </w:rPr>
        <w:t>. The concepts developed by the students translate into a series of design proposals that highlight the versatility and expressive potential of the material, within an installation that presents Alcantara as a dynamic and generative medium.</w:t>
      </w:r>
    </w:p>
    <w:p w14:paraId="23DE5906" w14:textId="0D164E10" w:rsidR="003A1583" w:rsidRPr="003A1583" w:rsidRDefault="003A1583" w:rsidP="003A1583">
      <w:pPr>
        <w:rPr>
          <w:rFonts w:ascii="Work Sans" w:hAnsi="Work Sans"/>
          <w:lang w:val="en-US"/>
        </w:rPr>
      </w:pPr>
      <w:r w:rsidRPr="003A1583">
        <w:rPr>
          <w:rFonts w:ascii="Work Sans" w:hAnsi="Work Sans"/>
          <w:lang w:val="en-US"/>
        </w:rPr>
        <w:t xml:space="preserve">The experience is further enriched by the contribution of the </w:t>
      </w:r>
      <w:r w:rsidRPr="003A1583">
        <w:rPr>
          <w:rFonts w:ascii="Work Sans" w:hAnsi="Work Sans"/>
          <w:b/>
          <w:bCs/>
          <w:lang w:val="en-US"/>
        </w:rPr>
        <w:t>Alcantara Design Office</w:t>
      </w:r>
      <w:r w:rsidRPr="003A1583">
        <w:rPr>
          <w:rFonts w:ascii="Work Sans" w:hAnsi="Work Sans"/>
          <w:lang w:val="en-US"/>
        </w:rPr>
        <w:t>, with a dedicated space focused on the automotive world and hands-on experimentation with textures, configurations and applications.</w:t>
      </w:r>
    </w:p>
    <w:p w14:paraId="240A0A15" w14:textId="77777777" w:rsidR="003A1583" w:rsidRPr="003A1583" w:rsidRDefault="003A1583" w:rsidP="003A1583">
      <w:pPr>
        <w:rPr>
          <w:rFonts w:ascii="Work Sans" w:hAnsi="Work Sans"/>
          <w:lang w:val="en-US"/>
        </w:rPr>
      </w:pPr>
      <w:r w:rsidRPr="003A1583">
        <w:rPr>
          <w:rFonts w:ascii="Work Sans" w:hAnsi="Work Sans"/>
          <w:lang w:val="en-US"/>
        </w:rPr>
        <w:t xml:space="preserve">Also featured is the presence of </w:t>
      </w:r>
      <w:r w:rsidRPr="003A1583">
        <w:rPr>
          <w:rFonts w:ascii="Work Sans" w:hAnsi="Work Sans"/>
          <w:b/>
          <w:bCs/>
          <w:lang w:val="en-US"/>
        </w:rPr>
        <w:t>Lefteri</w:t>
      </w:r>
      <w:r w:rsidRPr="003A1583">
        <w:rPr>
          <w:rFonts w:ascii="Work Sans" w:hAnsi="Work Sans"/>
          <w:lang w:val="en-US"/>
        </w:rPr>
        <w:t xml:space="preserve">, who took part in the opening talk of the Car Design Award titled </w:t>
      </w:r>
      <w:r w:rsidRPr="003A1583">
        <w:rPr>
          <w:rFonts w:ascii="Work Sans" w:hAnsi="Work Sans"/>
          <w:b/>
          <w:bCs/>
          <w:lang w:val="en-US"/>
        </w:rPr>
        <w:t>“Sustainable Intelligence – Design in the Age of AI”</w:t>
      </w:r>
      <w:r w:rsidRPr="003A1583">
        <w:rPr>
          <w:rFonts w:ascii="Work Sans" w:hAnsi="Work Sans"/>
          <w:lang w:val="en-US"/>
        </w:rPr>
        <w:t>, contributing to the dialogue on the role of materials in contemporary design and reinforcing the connection between material research and design vision.</w:t>
      </w:r>
    </w:p>
    <w:p w14:paraId="68B02280" w14:textId="77777777" w:rsidR="00CE4347" w:rsidRPr="004A637C" w:rsidRDefault="00CE4347" w:rsidP="00366EDD">
      <w:pPr>
        <w:rPr>
          <w:rFonts w:ascii="Work Sans" w:hAnsi="Work Sans"/>
          <w:lang w:val="en-US"/>
        </w:rPr>
      </w:pPr>
    </w:p>
    <w:p w14:paraId="34E6EB95" w14:textId="3AF44208" w:rsidR="00366EDD" w:rsidRPr="00CE4347" w:rsidRDefault="00366EDD" w:rsidP="00366EDD">
      <w:pPr>
        <w:rPr>
          <w:rFonts w:ascii="Work Sans" w:hAnsi="Work Sans"/>
          <w:b/>
          <w:bCs/>
          <w:lang w:val="en-US"/>
        </w:rPr>
      </w:pPr>
      <w:r w:rsidRPr="00CE4347">
        <w:rPr>
          <w:rFonts w:ascii="Work Sans" w:hAnsi="Work Sans"/>
          <w:b/>
          <w:bCs/>
          <w:lang w:val="en-US"/>
        </w:rPr>
        <w:lastRenderedPageBreak/>
        <w:t>Alcantara &amp; Archiproducts: “FÒCO. Living Notes by Studiopepe”</w:t>
      </w:r>
    </w:p>
    <w:p w14:paraId="5E6AFF77" w14:textId="77777777" w:rsidR="003A1583" w:rsidRPr="003A1583" w:rsidRDefault="003A1583" w:rsidP="003A1583">
      <w:pPr>
        <w:rPr>
          <w:rFonts w:ascii="Work Sans" w:hAnsi="Work Sans"/>
          <w:lang w:val="en-US"/>
        </w:rPr>
      </w:pPr>
      <w:r w:rsidRPr="003A1583">
        <w:rPr>
          <w:rFonts w:ascii="Work Sans" w:hAnsi="Work Sans"/>
          <w:lang w:val="en-US"/>
        </w:rPr>
        <w:t xml:space="preserve">For the fourth consecutive year, Alcantara renews its collaboration with Archiproducts Milano through the project </w:t>
      </w:r>
      <w:r w:rsidRPr="003A1583">
        <w:rPr>
          <w:rFonts w:ascii="Work Sans" w:hAnsi="Work Sans"/>
          <w:b/>
          <w:bCs/>
          <w:lang w:val="en-US"/>
        </w:rPr>
        <w:t>“FÒCO. Living Notes</w:t>
      </w:r>
      <w:r w:rsidRPr="003A1583">
        <w:rPr>
          <w:rFonts w:ascii="Work Sans" w:hAnsi="Work Sans"/>
          <w:i/>
          <w:iCs/>
          <w:lang w:val="en-US"/>
        </w:rPr>
        <w:t>”</w:t>
      </w:r>
      <w:r w:rsidRPr="003A1583">
        <w:rPr>
          <w:rFonts w:ascii="Work Sans" w:hAnsi="Work Sans"/>
          <w:lang w:val="en-US"/>
        </w:rPr>
        <w:t>, curated by Studiopepe.</w:t>
      </w:r>
    </w:p>
    <w:p w14:paraId="49D76F24" w14:textId="77777777" w:rsidR="003A1583" w:rsidRPr="003A1583" w:rsidRDefault="003A1583" w:rsidP="003A1583">
      <w:pPr>
        <w:rPr>
          <w:rFonts w:ascii="Work Sans" w:hAnsi="Work Sans"/>
          <w:lang w:val="en-US"/>
        </w:rPr>
      </w:pPr>
      <w:r w:rsidRPr="003A1583">
        <w:rPr>
          <w:rFonts w:ascii="Work Sans" w:hAnsi="Work Sans"/>
          <w:lang w:val="en-US"/>
        </w:rPr>
        <w:t xml:space="preserve">Within the spaces of Via </w:t>
      </w:r>
      <w:proofErr w:type="spellStart"/>
      <w:r w:rsidRPr="003A1583">
        <w:rPr>
          <w:rFonts w:ascii="Work Sans" w:hAnsi="Work Sans"/>
          <w:lang w:val="en-US"/>
        </w:rPr>
        <w:t>Tortona</w:t>
      </w:r>
      <w:proofErr w:type="spellEnd"/>
      <w:r w:rsidRPr="003A1583">
        <w:rPr>
          <w:rFonts w:ascii="Work Sans" w:hAnsi="Work Sans"/>
          <w:lang w:val="en-US"/>
        </w:rPr>
        <w:t xml:space="preserve"> 31, Alcantara contributes to an immersive experience where the material becomes a central element of the design narrative, expressed through surfaces, furnishings, and details that interact with light, forms, and other materials.</w:t>
      </w:r>
    </w:p>
    <w:p w14:paraId="68CF9C08" w14:textId="2BCB4AA6" w:rsidR="003A1583" w:rsidRPr="003A1583" w:rsidRDefault="003A1583" w:rsidP="003A1583">
      <w:pPr>
        <w:rPr>
          <w:rFonts w:ascii="Work Sans" w:hAnsi="Work Sans"/>
          <w:lang w:val="en-US"/>
        </w:rPr>
      </w:pPr>
      <w:r>
        <w:rPr>
          <w:rFonts w:ascii="Work Sans" w:hAnsi="Work Sans"/>
          <w:lang w:val="en-US"/>
        </w:rPr>
        <w:t>With</w:t>
      </w:r>
      <w:r w:rsidRPr="003A1583">
        <w:rPr>
          <w:rFonts w:ascii="Work Sans" w:hAnsi="Work Sans"/>
          <w:lang w:val="en-US"/>
        </w:rPr>
        <w:t xml:space="preserve"> intense colors, advanced processing, and three-dimensional applications, Alcantara enhances the sensory character of the installation, confirming its role as an expressive language capable of shaping space.</w:t>
      </w:r>
    </w:p>
    <w:p w14:paraId="2FAC0404" w14:textId="77777777" w:rsidR="003A1583" w:rsidRPr="003A1583" w:rsidRDefault="003A1583" w:rsidP="00366EDD">
      <w:pPr>
        <w:rPr>
          <w:rFonts w:ascii="Work Sans" w:hAnsi="Work Sans"/>
          <w:lang w:val="en-US"/>
        </w:rPr>
      </w:pPr>
    </w:p>
    <w:p w14:paraId="3895791D" w14:textId="2621CA7D" w:rsidR="00CE4347" w:rsidRPr="003A1583" w:rsidRDefault="003A1583" w:rsidP="00366EDD">
      <w:pPr>
        <w:rPr>
          <w:rFonts w:ascii="Work Sans" w:hAnsi="Work Sans"/>
          <w:lang w:val="en-US"/>
        </w:rPr>
      </w:pPr>
      <w:r w:rsidRPr="003A1583">
        <w:rPr>
          <w:rFonts w:ascii="Work Sans" w:hAnsi="Work Sans"/>
          <w:lang w:val="en-US"/>
        </w:rPr>
        <w:t>Through these initiatives, Alcantara strengthens its role as a platform for dialogue between innovation, creativity, and education, expressing a vision of design as a continuously evolving process in which materials become a means of expression and a connection between disciplines and perspectives.</w:t>
      </w:r>
    </w:p>
    <w:p w14:paraId="0C941E42" w14:textId="77777777" w:rsidR="00CE4347" w:rsidRPr="003A1583" w:rsidRDefault="00CE4347" w:rsidP="00366EDD">
      <w:pPr>
        <w:rPr>
          <w:rFonts w:ascii="Work Sans" w:hAnsi="Work Sans"/>
          <w:lang w:val="en-US"/>
        </w:rPr>
      </w:pPr>
    </w:p>
    <w:p w14:paraId="4EBECB76" w14:textId="77777777" w:rsidR="00112901" w:rsidRPr="003A1583" w:rsidRDefault="00112901" w:rsidP="00112901">
      <w:pPr>
        <w:spacing w:before="100" w:beforeAutospacing="1" w:after="100" w:afterAutospacing="1"/>
        <w:jc w:val="both"/>
        <w:rPr>
          <w:rFonts w:ascii="Work Sans" w:hAnsi="Work Sans"/>
          <w:sz w:val="22"/>
          <w:szCs w:val="22"/>
          <w:lang w:val="en-US"/>
        </w:rPr>
      </w:pPr>
    </w:p>
    <w:p w14:paraId="0890557F" w14:textId="77777777" w:rsidR="00112901" w:rsidRPr="00D90757" w:rsidRDefault="00112901" w:rsidP="00112901">
      <w:pPr>
        <w:spacing w:before="100" w:beforeAutospacing="1" w:after="100" w:afterAutospacing="1"/>
        <w:jc w:val="both"/>
        <w:rPr>
          <w:rFonts w:ascii="Work Sans" w:hAnsi="Work Sans"/>
          <w:sz w:val="18"/>
          <w:szCs w:val="18"/>
        </w:rPr>
      </w:pPr>
      <w:r w:rsidRPr="00447ED5">
        <w:rPr>
          <w:rFonts w:ascii="Work Sans" w:hAnsi="Work Sans"/>
          <w:b/>
          <w:bCs/>
          <w:sz w:val="18"/>
          <w:szCs w:val="18"/>
        </w:rPr>
        <w:t>Alcantara S.p.A.</w:t>
      </w:r>
      <w:r w:rsidRPr="00D90757">
        <w:rPr>
          <w:rFonts w:ascii="Work Sans" w:hAnsi="Work Sans"/>
          <w:sz w:val="18"/>
          <w:szCs w:val="18"/>
        </w:rPr>
        <w:t xml:space="preserve"> – </w:t>
      </w:r>
      <w:hyperlink r:id="rId6" w:history="1">
        <w:r w:rsidRPr="00C20BB2">
          <w:rPr>
            <w:rStyle w:val="Collegamentoipertestuale"/>
            <w:rFonts w:ascii="Work Sans" w:hAnsi="Work Sans"/>
            <w:sz w:val="18"/>
            <w:szCs w:val="18"/>
          </w:rPr>
          <w:t>www.alcantara.com</w:t>
        </w:r>
      </w:hyperlink>
      <w:r>
        <w:rPr>
          <w:rFonts w:ascii="Work Sans" w:hAnsi="Work Sans"/>
          <w:sz w:val="18"/>
          <w:szCs w:val="18"/>
        </w:rPr>
        <w:t xml:space="preserve"> </w:t>
      </w:r>
    </w:p>
    <w:p w14:paraId="006B88A8" w14:textId="42315B49" w:rsidR="00605A93" w:rsidRPr="00C52139" w:rsidRDefault="00C52139" w:rsidP="00C52139">
      <w:pPr>
        <w:rPr>
          <w:rFonts w:ascii="Work Sans" w:hAnsi="Work Sans"/>
          <w:sz w:val="18"/>
          <w:szCs w:val="18"/>
          <w:lang w:val="en-US"/>
        </w:rPr>
      </w:pPr>
      <w:r w:rsidRPr="00C52139">
        <w:rPr>
          <w:rFonts w:ascii="Work Sans" w:hAnsi="Work Sans"/>
          <w:sz w:val="18"/>
          <w:szCs w:val="18"/>
          <w:lang w:val="en-US"/>
        </w:rPr>
        <w:t xml:space="preserve">Founded in 1972, Alcantara represents one of the </w:t>
      </w:r>
      <w:proofErr w:type="gramStart"/>
      <w:r w:rsidRPr="00C52139">
        <w:rPr>
          <w:rFonts w:ascii="Work Sans" w:hAnsi="Work Sans"/>
          <w:sz w:val="18"/>
          <w:szCs w:val="18"/>
          <w:lang w:val="en-US"/>
        </w:rPr>
        <w:t>excellence</w:t>
      </w:r>
      <w:proofErr w:type="gramEnd"/>
      <w:r w:rsidRPr="00C52139">
        <w:rPr>
          <w:rFonts w:ascii="Work Sans" w:hAnsi="Work Sans"/>
          <w:sz w:val="18"/>
          <w:szCs w:val="18"/>
          <w:lang w:val="en-US"/>
        </w:rPr>
        <w:t xml:space="preserve"> of Made in Italy. A registered trademark of Alcantara S.p.A. and the result of a unique proprietary technology, Alcantara® is a highly innovative material, offering an unmatched combination of </w:t>
      </w:r>
      <w:proofErr w:type="spellStart"/>
      <w:r w:rsidRPr="00C52139">
        <w:rPr>
          <w:rFonts w:ascii="Work Sans" w:hAnsi="Work Sans"/>
          <w:sz w:val="18"/>
          <w:szCs w:val="18"/>
          <w:lang w:val="en-US"/>
        </w:rPr>
        <w:t>sensoriality</w:t>
      </w:r>
      <w:proofErr w:type="spellEnd"/>
      <w:r w:rsidRPr="00C52139">
        <w:rPr>
          <w:rFonts w:ascii="Work Sans" w:hAnsi="Work Sans"/>
          <w:sz w:val="18"/>
          <w:szCs w:val="18"/>
          <w:lang w:val="en-US"/>
        </w:rPr>
        <w:t>, aesthetics, and functionality.</w:t>
      </w:r>
      <w:r>
        <w:rPr>
          <w:rFonts w:ascii="Work Sans" w:hAnsi="Work Sans"/>
          <w:sz w:val="18"/>
          <w:szCs w:val="18"/>
          <w:lang w:val="en-US"/>
        </w:rPr>
        <w:t xml:space="preserve"> </w:t>
      </w:r>
      <w:r w:rsidRPr="00C52139">
        <w:rPr>
          <w:rFonts w:ascii="Work Sans" w:hAnsi="Work Sans"/>
          <w:sz w:val="18"/>
          <w:szCs w:val="18"/>
          <w:lang w:val="en-US"/>
        </w:rPr>
        <w:t>Thanks to its extraordinary versatility, Alcantara is the choice of leading brands across a wide range of applications, including fashion and accessories, automotive, interior design and home décor, and consumer electronics.</w:t>
      </w:r>
      <w:r>
        <w:rPr>
          <w:rFonts w:ascii="Work Sans" w:hAnsi="Work Sans"/>
          <w:sz w:val="18"/>
          <w:szCs w:val="18"/>
          <w:lang w:val="en-US"/>
        </w:rPr>
        <w:t xml:space="preserve"> </w:t>
      </w:r>
      <w:r w:rsidRPr="00C52139">
        <w:rPr>
          <w:rFonts w:ascii="Work Sans" w:hAnsi="Work Sans"/>
          <w:sz w:val="18"/>
          <w:szCs w:val="18"/>
          <w:lang w:val="en-US"/>
        </w:rPr>
        <w:t>These qualities, combined with a strong and certified commitment to sustainability, allow Alcantara to embody and define a contemporary lifestyle. Since 2009, Alcantara has been certified Carbon Neutral. This certification is achieved through the offsetting of greenhouse gas emissions via the acquisition of carbon credits from certified and verified offset projects.</w:t>
      </w:r>
      <w:r>
        <w:rPr>
          <w:rFonts w:ascii="Work Sans" w:hAnsi="Work Sans"/>
          <w:sz w:val="18"/>
          <w:szCs w:val="18"/>
          <w:lang w:val="en-US"/>
        </w:rPr>
        <w:t xml:space="preserve"> </w:t>
      </w:r>
      <w:r w:rsidRPr="00C52139">
        <w:rPr>
          <w:rFonts w:ascii="Work Sans" w:hAnsi="Work Sans"/>
          <w:sz w:val="18"/>
          <w:szCs w:val="18"/>
          <w:lang w:val="en-US"/>
        </w:rPr>
        <w:t>While acknowledging that offsetting is not the ultimate solution, we believe that carbon credits are an effective tool to accelerate the fight against climate change beyond our value chain and to contribute to measurable global emission reductions. In addition, the projects supported by Alcantara each year generate tangible social benefits for the local communities involved.</w:t>
      </w:r>
      <w:r>
        <w:rPr>
          <w:rFonts w:ascii="Work Sans" w:hAnsi="Work Sans"/>
          <w:sz w:val="18"/>
          <w:szCs w:val="18"/>
          <w:lang w:val="en-US"/>
        </w:rPr>
        <w:t xml:space="preserve"> </w:t>
      </w:r>
      <w:r w:rsidRPr="00C52139">
        <w:rPr>
          <w:rFonts w:ascii="Work Sans" w:hAnsi="Work Sans"/>
          <w:sz w:val="18"/>
          <w:szCs w:val="18"/>
          <w:lang w:val="en-US"/>
        </w:rPr>
        <w:t>To document its ongoing commitment in this area, Alcantara publishes an annual Sustainability Report, certified by EY and available on the company’s website.</w:t>
      </w:r>
      <w:r>
        <w:rPr>
          <w:rFonts w:ascii="Work Sans" w:hAnsi="Work Sans"/>
          <w:sz w:val="18"/>
          <w:szCs w:val="18"/>
          <w:lang w:val="en-US"/>
        </w:rPr>
        <w:t xml:space="preserve"> </w:t>
      </w:r>
      <w:r w:rsidRPr="00C52139">
        <w:rPr>
          <w:rFonts w:ascii="Work Sans" w:hAnsi="Work Sans"/>
          <w:sz w:val="18"/>
          <w:szCs w:val="18"/>
          <w:lang w:val="en-US"/>
        </w:rPr>
        <w:t xml:space="preserve">Alcantara’s headquarters </w:t>
      </w:r>
      <w:proofErr w:type="gramStart"/>
      <w:r w:rsidRPr="00C52139">
        <w:rPr>
          <w:rFonts w:ascii="Work Sans" w:hAnsi="Work Sans"/>
          <w:sz w:val="18"/>
          <w:szCs w:val="18"/>
          <w:lang w:val="en-US"/>
        </w:rPr>
        <w:t>are located in</w:t>
      </w:r>
      <w:proofErr w:type="gramEnd"/>
      <w:r w:rsidRPr="00C52139">
        <w:rPr>
          <w:rFonts w:ascii="Work Sans" w:hAnsi="Work Sans"/>
          <w:sz w:val="18"/>
          <w:szCs w:val="18"/>
          <w:lang w:val="en-US"/>
        </w:rPr>
        <w:t xml:space="preserve"> Milan, while its production plant and research center are based in Nera Montoro, in the heart of Umbria (Terni).</w:t>
      </w:r>
    </w:p>
    <w:sectPr w:rsidR="00605A93" w:rsidRPr="00C52139">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B64ED" w14:textId="77777777" w:rsidR="000F3E47" w:rsidRDefault="000F3E47" w:rsidP="00112901">
      <w:pPr>
        <w:spacing w:after="0" w:line="240" w:lineRule="auto"/>
      </w:pPr>
      <w:r>
        <w:separator/>
      </w:r>
    </w:p>
  </w:endnote>
  <w:endnote w:type="continuationSeparator" w:id="0">
    <w:p w14:paraId="0B150226" w14:textId="77777777" w:rsidR="000F3E47" w:rsidRDefault="000F3E47" w:rsidP="001129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Work Sans">
    <w:charset w:val="00"/>
    <w:family w:val="auto"/>
    <w:pitch w:val="variable"/>
    <w:sig w:usb0="A00000FF" w:usb1="5000E07B" w:usb2="00000000"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B4E81" w14:textId="77777777" w:rsidR="000F3E47" w:rsidRDefault="000F3E47" w:rsidP="00112901">
      <w:pPr>
        <w:spacing w:after="0" w:line="240" w:lineRule="auto"/>
      </w:pPr>
      <w:r>
        <w:separator/>
      </w:r>
    </w:p>
  </w:footnote>
  <w:footnote w:type="continuationSeparator" w:id="0">
    <w:p w14:paraId="528F41DB" w14:textId="77777777" w:rsidR="000F3E47" w:rsidRDefault="000F3E47" w:rsidP="001129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956C5" w14:textId="311E5323" w:rsidR="00112901" w:rsidRDefault="00112901">
    <w:pPr>
      <w:pStyle w:val="Intestazione"/>
    </w:pPr>
    <w:r w:rsidRPr="00760496">
      <w:rPr>
        <w:noProof/>
      </w:rPr>
      <w:drawing>
        <wp:anchor distT="0" distB="0" distL="114300" distR="114300" simplePos="0" relativeHeight="251659264" behindDoc="1" locked="0" layoutInCell="1" allowOverlap="1" wp14:anchorId="736823FA" wp14:editId="7D37C0B7">
          <wp:simplePos x="0" y="0"/>
          <wp:positionH relativeFrom="margin">
            <wp:posOffset>1322070</wp:posOffset>
          </wp:positionH>
          <wp:positionV relativeFrom="paragraph">
            <wp:posOffset>129540</wp:posOffset>
          </wp:positionV>
          <wp:extent cx="3295650" cy="703580"/>
          <wp:effectExtent l="0" t="0" r="0" b="127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2335" t="29044" r="21480" b="28954"/>
                  <a:stretch/>
                </pic:blipFill>
                <pic:spPr bwMode="auto">
                  <a:xfrm>
                    <a:off x="0" y="0"/>
                    <a:ext cx="3295650" cy="7035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EDD"/>
    <w:rsid w:val="000F3E47"/>
    <w:rsid w:val="00112901"/>
    <w:rsid w:val="001602D3"/>
    <w:rsid w:val="001D31B1"/>
    <w:rsid w:val="00210E5F"/>
    <w:rsid w:val="00240C9E"/>
    <w:rsid w:val="002E4DBD"/>
    <w:rsid w:val="002E5E63"/>
    <w:rsid w:val="00331BC0"/>
    <w:rsid w:val="00366EDD"/>
    <w:rsid w:val="003A1583"/>
    <w:rsid w:val="003E3763"/>
    <w:rsid w:val="0042014D"/>
    <w:rsid w:val="004A637C"/>
    <w:rsid w:val="00500BF1"/>
    <w:rsid w:val="00580332"/>
    <w:rsid w:val="005A38F1"/>
    <w:rsid w:val="00605A93"/>
    <w:rsid w:val="00774430"/>
    <w:rsid w:val="007A5A99"/>
    <w:rsid w:val="007C3329"/>
    <w:rsid w:val="00821D16"/>
    <w:rsid w:val="00895718"/>
    <w:rsid w:val="00A34569"/>
    <w:rsid w:val="00A80A19"/>
    <w:rsid w:val="00BC12E1"/>
    <w:rsid w:val="00C52139"/>
    <w:rsid w:val="00C77D7F"/>
    <w:rsid w:val="00CE4347"/>
    <w:rsid w:val="00DD4504"/>
    <w:rsid w:val="00EE3668"/>
    <w:rsid w:val="00FF417F"/>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DA600"/>
  <w15:chartTrackingRefBased/>
  <w15:docId w15:val="{9E7D35DA-8252-467E-96DA-A882CA8EB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it-IT"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366ED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366ED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366EDD"/>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366EDD"/>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366EDD"/>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366EDD"/>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366EDD"/>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366EDD"/>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366EDD"/>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366EDD"/>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366EDD"/>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366EDD"/>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366EDD"/>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366EDD"/>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366EDD"/>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366EDD"/>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366EDD"/>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366EDD"/>
    <w:rPr>
      <w:rFonts w:eastAsiaTheme="majorEastAsia" w:cstheme="majorBidi"/>
      <w:color w:val="272727" w:themeColor="text1" w:themeTint="D8"/>
    </w:rPr>
  </w:style>
  <w:style w:type="paragraph" w:styleId="Titolo">
    <w:name w:val="Title"/>
    <w:basedOn w:val="Normale"/>
    <w:next w:val="Normale"/>
    <w:link w:val="TitoloCarattere"/>
    <w:uiPriority w:val="10"/>
    <w:qFormat/>
    <w:rsid w:val="00366E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366EDD"/>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366EDD"/>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366EDD"/>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366EDD"/>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366EDD"/>
    <w:rPr>
      <w:i/>
      <w:iCs/>
      <w:color w:val="404040" w:themeColor="text1" w:themeTint="BF"/>
    </w:rPr>
  </w:style>
  <w:style w:type="paragraph" w:styleId="Paragrafoelenco">
    <w:name w:val="List Paragraph"/>
    <w:basedOn w:val="Normale"/>
    <w:uiPriority w:val="34"/>
    <w:qFormat/>
    <w:rsid w:val="00366EDD"/>
    <w:pPr>
      <w:ind w:left="720"/>
      <w:contextualSpacing/>
    </w:pPr>
  </w:style>
  <w:style w:type="character" w:styleId="Enfasiintensa">
    <w:name w:val="Intense Emphasis"/>
    <w:basedOn w:val="Carpredefinitoparagrafo"/>
    <w:uiPriority w:val="21"/>
    <w:qFormat/>
    <w:rsid w:val="00366EDD"/>
    <w:rPr>
      <w:i/>
      <w:iCs/>
      <w:color w:val="0F4761" w:themeColor="accent1" w:themeShade="BF"/>
    </w:rPr>
  </w:style>
  <w:style w:type="paragraph" w:styleId="Citazioneintensa">
    <w:name w:val="Intense Quote"/>
    <w:basedOn w:val="Normale"/>
    <w:next w:val="Normale"/>
    <w:link w:val="CitazioneintensaCarattere"/>
    <w:uiPriority w:val="30"/>
    <w:qFormat/>
    <w:rsid w:val="00366ED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366EDD"/>
    <w:rPr>
      <w:i/>
      <w:iCs/>
      <w:color w:val="0F4761" w:themeColor="accent1" w:themeShade="BF"/>
    </w:rPr>
  </w:style>
  <w:style w:type="character" w:styleId="Riferimentointenso">
    <w:name w:val="Intense Reference"/>
    <w:basedOn w:val="Carpredefinitoparagrafo"/>
    <w:uiPriority w:val="32"/>
    <w:qFormat/>
    <w:rsid w:val="00366EDD"/>
    <w:rPr>
      <w:b/>
      <w:bCs/>
      <w:smallCaps/>
      <w:color w:val="0F4761" w:themeColor="accent1" w:themeShade="BF"/>
      <w:spacing w:val="5"/>
    </w:rPr>
  </w:style>
  <w:style w:type="paragraph" w:styleId="Intestazione">
    <w:name w:val="header"/>
    <w:basedOn w:val="Normale"/>
    <w:link w:val="IntestazioneCarattere"/>
    <w:uiPriority w:val="99"/>
    <w:unhideWhenUsed/>
    <w:rsid w:val="0011290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12901"/>
  </w:style>
  <w:style w:type="paragraph" w:styleId="Pidipagina">
    <w:name w:val="footer"/>
    <w:basedOn w:val="Normale"/>
    <w:link w:val="PidipaginaCarattere"/>
    <w:uiPriority w:val="99"/>
    <w:unhideWhenUsed/>
    <w:rsid w:val="0011290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12901"/>
  </w:style>
  <w:style w:type="character" w:styleId="Collegamentoipertestuale">
    <w:name w:val="Hyperlink"/>
    <w:basedOn w:val="Carpredefinitoparagrafo"/>
    <w:uiPriority w:val="99"/>
    <w:unhideWhenUsed/>
    <w:rsid w:val="00112901"/>
    <w:rPr>
      <w:color w:val="0000FF"/>
      <w:u w:val="single"/>
    </w:rPr>
  </w:style>
  <w:style w:type="paragraph" w:styleId="NormaleWeb">
    <w:name w:val="Normal (Web)"/>
    <w:basedOn w:val="Normale"/>
    <w:uiPriority w:val="99"/>
    <w:semiHidden/>
    <w:unhideWhenUsed/>
    <w:rsid w:val="00CE4347"/>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lcantara.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157</TotalTime>
  <Pages>2</Pages>
  <Words>729</Words>
  <Characters>4160</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Malagoli Margherita</dc:creator>
  <cp:keywords/>
  <dc:description/>
  <cp:lastModifiedBy>Traviglia Federica</cp:lastModifiedBy>
  <cp:revision>8</cp:revision>
  <dcterms:created xsi:type="dcterms:W3CDTF">2026-04-17T09:21:00Z</dcterms:created>
  <dcterms:modified xsi:type="dcterms:W3CDTF">2026-04-17T13:46:00Z</dcterms:modified>
</cp:coreProperties>
</file>